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64" w:tblpY="-1080"/>
        <w:tblW w:w="14142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35"/>
        <w:gridCol w:w="3119"/>
        <w:gridCol w:w="2835"/>
        <w:gridCol w:w="2383"/>
      </w:tblGrid>
      <w:tr w:rsidR="00641320" w:rsidRPr="00DF734F" w14:paraId="042E5078" w14:textId="77777777" w:rsidTr="00641320">
        <w:tc>
          <w:tcPr>
            <w:tcW w:w="2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6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71D4727" w14:textId="77777777" w:rsidR="00DF734F" w:rsidRPr="00DF734F" w:rsidRDefault="00DF734F" w:rsidP="000E0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3"/>
              </w:rPr>
            </w:pPr>
            <w:r w:rsidRPr="00DF734F">
              <w:rPr>
                <w:rFonts w:ascii="Arial" w:hAnsi="Arial" w:cs="Arial"/>
                <w:sz w:val="28"/>
                <w:szCs w:val="13"/>
              </w:rPr>
              <w:t>CATEGORY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6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93F87CC" w14:textId="77777777" w:rsidR="00DF734F" w:rsidRPr="00DF734F" w:rsidRDefault="00DF734F" w:rsidP="000E0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13"/>
              </w:rPr>
            </w:pPr>
            <w:r w:rsidRPr="00DF734F">
              <w:rPr>
                <w:rFonts w:ascii="Arial" w:hAnsi="Arial" w:cs="Arial"/>
                <w:b/>
                <w:bCs/>
                <w:sz w:val="28"/>
                <w:szCs w:val="13"/>
              </w:rPr>
              <w:t>4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6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54974C7" w14:textId="77777777" w:rsidR="00DF734F" w:rsidRPr="00DF734F" w:rsidRDefault="00DF734F" w:rsidP="000E0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13"/>
              </w:rPr>
            </w:pPr>
            <w:r w:rsidRPr="00DF734F">
              <w:rPr>
                <w:rFonts w:ascii="Arial" w:hAnsi="Arial" w:cs="Arial"/>
                <w:b/>
                <w:bCs/>
                <w:sz w:val="28"/>
                <w:szCs w:val="13"/>
              </w:rPr>
              <w:t>3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6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E11BDB4" w14:textId="77777777" w:rsidR="00DF734F" w:rsidRPr="00DF734F" w:rsidRDefault="00DF734F" w:rsidP="000E0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13"/>
              </w:rPr>
            </w:pPr>
            <w:r w:rsidRPr="00DF734F">
              <w:rPr>
                <w:rFonts w:ascii="Arial" w:hAnsi="Arial" w:cs="Arial"/>
                <w:b/>
                <w:bCs/>
                <w:sz w:val="28"/>
                <w:szCs w:val="13"/>
              </w:rPr>
              <w:t>2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6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9A759D6" w14:textId="77777777" w:rsidR="00DF734F" w:rsidRPr="00DF734F" w:rsidRDefault="00DF734F" w:rsidP="000E0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13"/>
              </w:rPr>
            </w:pPr>
            <w:r w:rsidRPr="00DF734F">
              <w:rPr>
                <w:rFonts w:ascii="Arial" w:hAnsi="Arial" w:cs="Arial"/>
                <w:b/>
                <w:bCs/>
                <w:sz w:val="28"/>
                <w:szCs w:val="13"/>
              </w:rPr>
              <w:t>1</w:t>
            </w:r>
          </w:p>
        </w:tc>
      </w:tr>
      <w:tr w:rsidR="00641320" w:rsidRPr="00DF734F" w14:paraId="32C567DA" w14:textId="77777777" w:rsidTr="00641320">
        <w:tblPrEx>
          <w:tblBorders>
            <w:top w:val="none" w:sz="0" w:space="0" w:color="auto"/>
          </w:tblBorders>
        </w:tblPrEx>
        <w:trPr>
          <w:trHeight w:val="1477"/>
        </w:trPr>
        <w:tc>
          <w:tcPr>
            <w:tcW w:w="2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D1CA61" w14:textId="3215CB98" w:rsidR="000E0F4B" w:rsidRDefault="00C444C5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Introduction</w:t>
            </w:r>
            <w:r w:rsidR="00AB59C5">
              <w:rPr>
                <w:rFonts w:ascii="Arial" w:hAnsi="Arial" w:cs="Arial"/>
                <w:b/>
                <w:bCs/>
                <w:sz w:val="20"/>
                <w:szCs w:val="13"/>
              </w:rPr>
              <w:t xml:space="preserve"> / Purpose</w:t>
            </w:r>
          </w:p>
          <w:p w14:paraId="532C82BD" w14:textId="77777777" w:rsidR="004D2A54" w:rsidRPr="004D2A54" w:rsidRDefault="004D2A54" w:rsidP="004D2A5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4D2A54">
              <w:rPr>
                <w:rFonts w:ascii="Arial" w:hAnsi="Arial" w:cs="Arial"/>
                <w:sz w:val="20"/>
                <w:szCs w:val="12"/>
              </w:rPr>
              <w:t>History of the penny.</w:t>
            </w:r>
          </w:p>
          <w:p w14:paraId="6DA079FA" w14:textId="1AE96C56" w:rsidR="004D2A54" w:rsidRDefault="004D2A54" w:rsidP="004D2A5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Historical </w:t>
            </w:r>
            <w:r w:rsidRPr="004D2A54">
              <w:rPr>
                <w:rFonts w:ascii="Arial" w:hAnsi="Arial" w:cs="Arial"/>
                <w:sz w:val="20"/>
                <w:szCs w:val="12"/>
              </w:rPr>
              <w:t>Percentages of elements in penny</w:t>
            </w:r>
          </w:p>
          <w:p w14:paraId="5887D003" w14:textId="77777777" w:rsidR="00641320" w:rsidRDefault="00641320" w:rsidP="004D2A5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4D2A54">
              <w:rPr>
                <w:rFonts w:ascii="Arial" w:hAnsi="Arial" w:cs="Arial"/>
                <w:sz w:val="20"/>
                <w:szCs w:val="12"/>
              </w:rPr>
              <w:t>Purpose of the lab</w:t>
            </w:r>
          </w:p>
          <w:p w14:paraId="2E4DF3AF" w14:textId="65B3C302" w:rsidR="00C444C5" w:rsidRPr="00641320" w:rsidRDefault="00641320" w:rsidP="004D2A5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Describe reaction of how the cu will be isolated from the penny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8A5191" w14:textId="5ADCAE19" w:rsidR="0091565D" w:rsidRDefault="00C444C5" w:rsidP="0084641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Excellent background i</w:t>
            </w:r>
            <w:r w:rsidR="00991BF2">
              <w:rPr>
                <w:rFonts w:ascii="Arial" w:hAnsi="Arial" w:cs="Arial"/>
                <w:sz w:val="20"/>
                <w:szCs w:val="12"/>
              </w:rPr>
              <w:t>nformation abou</w:t>
            </w:r>
            <w:r w:rsidR="001520BA">
              <w:rPr>
                <w:rFonts w:ascii="Arial" w:hAnsi="Arial" w:cs="Arial"/>
                <w:sz w:val="20"/>
                <w:szCs w:val="12"/>
              </w:rPr>
              <w:t xml:space="preserve">t </w:t>
            </w:r>
            <w:r w:rsidR="00846412">
              <w:rPr>
                <w:rFonts w:ascii="Arial" w:hAnsi="Arial" w:cs="Arial"/>
                <w:sz w:val="20"/>
                <w:szCs w:val="12"/>
              </w:rPr>
              <w:t xml:space="preserve">the lab. </w:t>
            </w:r>
          </w:p>
          <w:p w14:paraId="62BC68FB" w14:textId="3EB57A95" w:rsidR="00AB59C5" w:rsidRDefault="00AB59C5" w:rsidP="00AB59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.</w:t>
            </w:r>
          </w:p>
          <w:p w14:paraId="26998C85" w14:textId="77777777" w:rsidR="00AB59C5" w:rsidRPr="00DF734F" w:rsidRDefault="00AB59C5" w:rsidP="00AB59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  <w:p w14:paraId="4EC85F91" w14:textId="093045B0" w:rsidR="00C444C5" w:rsidRPr="00DF734F" w:rsidRDefault="00C444C5" w:rsidP="0084641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071411" w14:textId="77777777" w:rsidR="00C444C5" w:rsidRPr="00DF734F" w:rsidRDefault="0034506C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Good amount of background information.  Almost all information in category 4 is covered.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99BA93" w14:textId="77777777" w:rsidR="00C444C5" w:rsidRPr="00DF734F" w:rsidRDefault="0034506C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Sufficient amount of background information.  Some information from category 4 is missing.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97708C" w14:textId="77777777" w:rsidR="00C444C5" w:rsidRPr="00DF734F" w:rsidRDefault="00D97E4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Limited</w:t>
            </w:r>
            <w:r w:rsidR="0034506C">
              <w:rPr>
                <w:rFonts w:ascii="Arial" w:hAnsi="Arial" w:cs="Arial"/>
                <w:sz w:val="20"/>
                <w:szCs w:val="12"/>
              </w:rPr>
              <w:t xml:space="preserve"> background information provided. Most information stated in category 4 is missing.</w:t>
            </w:r>
          </w:p>
        </w:tc>
      </w:tr>
      <w:tr w:rsidR="00641320" w:rsidRPr="00DF734F" w14:paraId="2A8D41D1" w14:textId="77777777" w:rsidTr="00641320">
        <w:tblPrEx>
          <w:tblBorders>
            <w:top w:val="none" w:sz="0" w:space="0" w:color="auto"/>
          </w:tblBorders>
        </w:tblPrEx>
        <w:tc>
          <w:tcPr>
            <w:tcW w:w="2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5E5E4A" w14:textId="77777777" w:rsidR="004D2A54" w:rsidRDefault="004D2A54" w:rsidP="004D2A5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Methods and Materials</w:t>
            </w:r>
          </w:p>
          <w:p w14:paraId="69540C88" w14:textId="77777777" w:rsidR="004D2A54" w:rsidRPr="00796E78" w:rsidRDefault="004D2A54" w:rsidP="004D2A5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 w:rsidRPr="00796E78">
              <w:rPr>
                <w:rFonts w:ascii="Arial" w:hAnsi="Arial" w:cs="Arial"/>
                <w:b/>
                <w:bCs/>
                <w:sz w:val="20"/>
                <w:szCs w:val="13"/>
              </w:rPr>
              <w:t>Past Tense</w:t>
            </w:r>
          </w:p>
          <w:p w14:paraId="58719A77" w14:textId="77777777" w:rsidR="004D2A54" w:rsidRPr="00796E78" w:rsidRDefault="004D2A54" w:rsidP="004D2A5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 w:rsidRPr="00796E78">
              <w:rPr>
                <w:rFonts w:ascii="Arial" w:hAnsi="Arial" w:cs="Arial"/>
                <w:b/>
                <w:bCs/>
                <w:sz w:val="20"/>
                <w:szCs w:val="13"/>
              </w:rPr>
              <w:t>No Pronouns</w:t>
            </w:r>
          </w:p>
          <w:p w14:paraId="193FB800" w14:textId="77777777" w:rsidR="004D2A54" w:rsidRPr="00796E78" w:rsidRDefault="004D2A54" w:rsidP="004D2A5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 w:rsidRPr="00796E78">
              <w:rPr>
                <w:rFonts w:ascii="Arial" w:hAnsi="Arial" w:cs="Arial"/>
                <w:b/>
                <w:bCs/>
                <w:sz w:val="20"/>
                <w:szCs w:val="13"/>
              </w:rPr>
              <w:t>Lab Equipment / Measuring</w:t>
            </w:r>
          </w:p>
          <w:p w14:paraId="3C8299A3" w14:textId="77777777" w:rsidR="004D2A54" w:rsidRPr="00796E78" w:rsidRDefault="004D2A54" w:rsidP="004D2A5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 w:rsidRPr="00796E78">
              <w:rPr>
                <w:rFonts w:ascii="Arial" w:hAnsi="Arial" w:cs="Arial"/>
                <w:b/>
                <w:bCs/>
                <w:sz w:val="20"/>
                <w:szCs w:val="13"/>
              </w:rPr>
              <w:t>Chemicals Used</w:t>
            </w:r>
          </w:p>
          <w:p w14:paraId="26C1C0FF" w14:textId="0EA43794" w:rsidR="004D2A54" w:rsidRPr="004D2A54" w:rsidRDefault="004D2A54" w:rsidP="004D2A5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 w:rsidRPr="00796E78">
              <w:rPr>
                <w:rFonts w:ascii="Arial" w:hAnsi="Arial" w:cs="Arial"/>
                <w:b/>
                <w:bCs/>
                <w:sz w:val="20"/>
                <w:szCs w:val="13"/>
              </w:rPr>
              <w:t>Quantities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15BA72" w14:textId="71C0CCAB" w:rsidR="004D2A54" w:rsidRPr="00DF734F" w:rsidRDefault="004D2A54" w:rsidP="004D2A5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All requirements listed at the side are met. Written in paragraph format. Instructions are clear and written so that it is easily replicated.  </w:t>
            </w:r>
            <w:r w:rsidRPr="00DF734F">
              <w:rPr>
                <w:rFonts w:ascii="Arial" w:hAnsi="Arial" w:cs="Arial"/>
                <w:sz w:val="20"/>
                <w:szCs w:val="12"/>
              </w:rPr>
              <w:t xml:space="preserve">All </w:t>
            </w:r>
            <w:r>
              <w:rPr>
                <w:rFonts w:ascii="Arial" w:hAnsi="Arial" w:cs="Arial"/>
                <w:sz w:val="20"/>
                <w:szCs w:val="12"/>
              </w:rPr>
              <w:t xml:space="preserve">lab equipment, measuring instrumentation, chemical </w:t>
            </w:r>
            <w:r w:rsidRPr="00DF734F">
              <w:rPr>
                <w:rFonts w:ascii="Arial" w:hAnsi="Arial" w:cs="Arial"/>
                <w:sz w:val="20"/>
                <w:szCs w:val="12"/>
              </w:rPr>
              <w:t>materials</w:t>
            </w:r>
            <w:r>
              <w:rPr>
                <w:rFonts w:ascii="Arial" w:hAnsi="Arial" w:cs="Arial"/>
                <w:sz w:val="20"/>
                <w:szCs w:val="12"/>
              </w:rPr>
              <w:t xml:space="preserve"> and quantities used in the experiment are </w:t>
            </w:r>
            <w:r w:rsidRPr="00DF734F">
              <w:rPr>
                <w:rFonts w:ascii="Arial" w:hAnsi="Arial" w:cs="Arial"/>
                <w:sz w:val="20"/>
                <w:szCs w:val="12"/>
              </w:rPr>
              <w:t xml:space="preserve">accurately </w:t>
            </w:r>
            <w:r>
              <w:rPr>
                <w:rFonts w:ascii="Arial" w:hAnsi="Arial" w:cs="Arial"/>
                <w:sz w:val="20"/>
                <w:szCs w:val="12"/>
              </w:rPr>
              <w:t>described</w:t>
            </w:r>
            <w:r w:rsidRPr="00DF734F">
              <w:rPr>
                <w:rFonts w:ascii="Arial" w:hAnsi="Arial" w:cs="Arial"/>
                <w:sz w:val="20"/>
                <w:szCs w:val="12"/>
              </w:rPr>
              <w:t>.</w:t>
            </w:r>
            <w:r>
              <w:rPr>
                <w:rFonts w:ascii="Arial" w:hAnsi="Arial" w:cs="Arial"/>
                <w:sz w:val="20"/>
                <w:szCs w:val="12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9E9004" w14:textId="58849D9E" w:rsidR="004D2A54" w:rsidRPr="00DF734F" w:rsidRDefault="004D2A54" w:rsidP="004D2A5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Most requirements for this section are met and or most instructions are written so that it can be replicated will little ambiguity.  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07B2CF" w14:textId="6FDA5568" w:rsidR="004D2A54" w:rsidRPr="00DF734F" w:rsidRDefault="004D2A54" w:rsidP="004D2A5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Some requirements for this section are met. A few instructions may lead to a bit of confusion. More specific detail is needed in order to obtain accurate lab results and to carry out the lab safely. 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63825E" w14:textId="1D205E7E" w:rsidR="004D2A54" w:rsidRPr="00DF734F" w:rsidRDefault="004D2A54" w:rsidP="004D2A5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Few requirements for this section are met. A lot of instruction is missing.  This lab can mot be easily replicated as written and will result in inaccurate lab results. </w:t>
            </w:r>
          </w:p>
        </w:tc>
      </w:tr>
      <w:tr w:rsidR="00641320" w:rsidRPr="00DF734F" w14:paraId="68AEA55C" w14:textId="77777777" w:rsidTr="00641320">
        <w:tblPrEx>
          <w:tblBorders>
            <w:top w:val="none" w:sz="0" w:space="0" w:color="auto"/>
          </w:tblBorders>
        </w:tblPrEx>
        <w:trPr>
          <w:trHeight w:val="1477"/>
        </w:trPr>
        <w:tc>
          <w:tcPr>
            <w:tcW w:w="2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DA5104" w14:textId="77777777" w:rsidR="004D2A54" w:rsidRDefault="004D2A54" w:rsidP="004D2A5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Safety</w:t>
            </w:r>
          </w:p>
          <w:p w14:paraId="0862E311" w14:textId="19C48475" w:rsidR="004D2A54" w:rsidRPr="0091565D" w:rsidRDefault="004D2A54" w:rsidP="004D2A5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WHMIS symbol for Hydrochloric acid</w:t>
            </w:r>
          </w:p>
          <w:p w14:paraId="54ADCA22" w14:textId="231A36A6" w:rsidR="004D2A54" w:rsidRPr="0091565D" w:rsidRDefault="004D2A54" w:rsidP="004D2A5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 w:rsidRPr="0091565D">
              <w:rPr>
                <w:rFonts w:ascii="Arial" w:hAnsi="Arial" w:cs="Arial"/>
                <w:b/>
                <w:bCs/>
                <w:sz w:val="20"/>
                <w:szCs w:val="13"/>
              </w:rPr>
              <w:t xml:space="preserve">WHMIS symbol for </w:t>
            </w:r>
            <w:r>
              <w:rPr>
                <w:rFonts w:ascii="Arial" w:hAnsi="Arial" w:cs="Arial"/>
                <w:b/>
                <w:bCs/>
                <w:sz w:val="20"/>
                <w:szCs w:val="13"/>
              </w:rPr>
              <w:t>Acetone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3054B7" w14:textId="77777777" w:rsidR="004D2A54" w:rsidRDefault="004D2A54" w:rsidP="004D2A5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Includes detailed information about </w:t>
            </w:r>
            <w:r w:rsidRPr="00C35A8E">
              <w:rPr>
                <w:rFonts w:ascii="Arial" w:hAnsi="Arial" w:cs="Arial"/>
                <w:b/>
                <w:sz w:val="20"/>
                <w:szCs w:val="12"/>
              </w:rPr>
              <w:t>safety precautions</w:t>
            </w:r>
            <w:r>
              <w:rPr>
                <w:rFonts w:ascii="Arial" w:hAnsi="Arial" w:cs="Arial"/>
                <w:sz w:val="20"/>
                <w:szCs w:val="12"/>
              </w:rPr>
              <w:t xml:space="preserve">, including WHMIS symbols where applicable and proper </w:t>
            </w:r>
            <w:r w:rsidRPr="00C35A8E">
              <w:rPr>
                <w:rFonts w:ascii="Arial" w:hAnsi="Arial" w:cs="Arial"/>
                <w:b/>
                <w:sz w:val="20"/>
                <w:szCs w:val="12"/>
              </w:rPr>
              <w:t>disposal</w:t>
            </w:r>
            <w:r>
              <w:rPr>
                <w:rFonts w:ascii="Arial" w:hAnsi="Arial" w:cs="Arial"/>
                <w:sz w:val="20"/>
                <w:szCs w:val="12"/>
              </w:rPr>
              <w:t xml:space="preserve"> of material.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2ECC92" w14:textId="77777777" w:rsidR="004D2A54" w:rsidRDefault="004D2A54" w:rsidP="004D2A5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>Includes most information about safety precautions, including WHMIS symbols where applicable and proper disposal of material.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6AB994" w14:textId="77777777" w:rsidR="004D2A54" w:rsidRDefault="004D2A54" w:rsidP="004D2A5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>Includes some information about safety precautions, and disposal.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5E59FA" w14:textId="77777777" w:rsidR="004D2A54" w:rsidRDefault="004D2A54" w:rsidP="004D2A5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>Includes limited information about safety precautions, and disposal.</w:t>
            </w:r>
          </w:p>
        </w:tc>
      </w:tr>
      <w:tr w:rsidR="00641320" w:rsidRPr="00DF734F" w14:paraId="457DF793" w14:textId="77777777" w:rsidTr="00641320">
        <w:tblPrEx>
          <w:tblBorders>
            <w:top w:val="none" w:sz="0" w:space="0" w:color="auto"/>
          </w:tblBorders>
        </w:tblPrEx>
        <w:tc>
          <w:tcPr>
            <w:tcW w:w="2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7D25B9" w14:textId="0780EF11" w:rsidR="00DF734F" w:rsidRDefault="001520BA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 xml:space="preserve">   Data Table</w:t>
            </w:r>
          </w:p>
          <w:p w14:paraId="3E1CF7E8" w14:textId="434A2164" w:rsidR="004D2A54" w:rsidRPr="004D2A54" w:rsidRDefault="004D2A54" w:rsidP="004D2A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Table #</w:t>
            </w:r>
          </w:p>
          <w:p w14:paraId="7EFE9401" w14:textId="77777777" w:rsidR="004D2A54" w:rsidRPr="004D2A54" w:rsidRDefault="004D2A54" w:rsidP="004D2A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 w:rsidRPr="004D2A54">
              <w:rPr>
                <w:rFonts w:ascii="Arial" w:hAnsi="Arial" w:cs="Arial"/>
                <w:b/>
                <w:bCs/>
                <w:sz w:val="20"/>
                <w:szCs w:val="13"/>
              </w:rPr>
              <w:t>Title</w:t>
            </w:r>
          </w:p>
          <w:p w14:paraId="0DEFD38C" w14:textId="77777777" w:rsidR="004D2A54" w:rsidRDefault="004D2A54" w:rsidP="004D2A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 w:rsidRPr="004D2A54">
              <w:rPr>
                <w:rFonts w:ascii="Arial" w:hAnsi="Arial" w:cs="Arial"/>
                <w:b/>
                <w:bCs/>
                <w:sz w:val="20"/>
                <w:szCs w:val="13"/>
              </w:rPr>
              <w:t>Masses with units</w:t>
            </w:r>
          </w:p>
          <w:p w14:paraId="4A653A8F" w14:textId="7095258C" w:rsidR="004D2A54" w:rsidRPr="004D2A54" w:rsidRDefault="004D2A54" w:rsidP="004D2A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Qualitative observations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EE4758" w14:textId="77777777" w:rsidR="00641320" w:rsidRDefault="00DF734F" w:rsidP="0084641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DF734F">
              <w:rPr>
                <w:rFonts w:ascii="Arial" w:hAnsi="Arial" w:cs="Arial"/>
                <w:sz w:val="20"/>
                <w:szCs w:val="12"/>
              </w:rPr>
              <w:t xml:space="preserve">Professional looking and accurate representation of the data in </w:t>
            </w:r>
            <w:r w:rsidR="00846412">
              <w:rPr>
                <w:rFonts w:ascii="Arial" w:hAnsi="Arial" w:cs="Arial"/>
                <w:b/>
                <w:sz w:val="20"/>
                <w:szCs w:val="12"/>
              </w:rPr>
              <w:t>table format</w:t>
            </w:r>
            <w:r w:rsidR="0091565D">
              <w:rPr>
                <w:rFonts w:ascii="Arial" w:hAnsi="Arial" w:cs="Arial"/>
                <w:sz w:val="20"/>
                <w:szCs w:val="12"/>
              </w:rPr>
              <w:t xml:space="preserve">. Qualitative </w:t>
            </w:r>
            <w:r w:rsidRPr="00DF734F">
              <w:rPr>
                <w:rFonts w:ascii="Arial" w:hAnsi="Arial" w:cs="Arial"/>
                <w:sz w:val="20"/>
                <w:szCs w:val="12"/>
              </w:rPr>
              <w:t>observations are thorough. Data tables are numbered with appropriate titles.</w:t>
            </w:r>
          </w:p>
          <w:p w14:paraId="7E33B76F" w14:textId="77777777" w:rsidR="00641320" w:rsidRDefault="00641320" w:rsidP="0084641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  <w:p w14:paraId="28845EE3" w14:textId="0C49D147" w:rsidR="00641320" w:rsidRPr="00DF734F" w:rsidRDefault="00641320" w:rsidP="0084641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38E342" w14:textId="07EDD7D1" w:rsidR="00DF734F" w:rsidRPr="00DF734F" w:rsidRDefault="00DF734F" w:rsidP="009156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DF734F">
              <w:rPr>
                <w:rFonts w:ascii="Arial" w:hAnsi="Arial" w:cs="Arial"/>
                <w:sz w:val="20"/>
                <w:szCs w:val="12"/>
              </w:rPr>
              <w:t>Accurate representation of the data in table</w:t>
            </w:r>
            <w:r w:rsidR="0091565D">
              <w:rPr>
                <w:rFonts w:ascii="Arial" w:hAnsi="Arial" w:cs="Arial"/>
                <w:sz w:val="20"/>
                <w:szCs w:val="12"/>
              </w:rPr>
              <w:t xml:space="preserve">s. Qualitative </w:t>
            </w:r>
            <w:r w:rsidRPr="00DF734F">
              <w:rPr>
                <w:rFonts w:ascii="Arial" w:hAnsi="Arial" w:cs="Arial"/>
                <w:sz w:val="20"/>
                <w:szCs w:val="12"/>
              </w:rPr>
              <w:t xml:space="preserve">observations are good. 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734F0B" w14:textId="77777777" w:rsidR="00DF734F" w:rsidRPr="00DF734F" w:rsidRDefault="00DF734F" w:rsidP="009156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DF734F">
              <w:rPr>
                <w:rFonts w:ascii="Arial" w:hAnsi="Arial" w:cs="Arial"/>
                <w:sz w:val="20"/>
                <w:szCs w:val="12"/>
              </w:rPr>
              <w:t>Observations are in table format. Information is sufficient. More detailed information is needed or some information i</w:t>
            </w:r>
            <w:r>
              <w:rPr>
                <w:rFonts w:ascii="Arial" w:hAnsi="Arial" w:cs="Arial"/>
                <w:sz w:val="20"/>
                <w:szCs w:val="12"/>
              </w:rPr>
              <w:t xml:space="preserve">s missing. 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AC1A68" w14:textId="77777777" w:rsidR="00DF734F" w:rsidRPr="00DF734F" w:rsidRDefault="00DF734F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DF734F">
              <w:rPr>
                <w:rFonts w:ascii="Arial" w:hAnsi="Arial" w:cs="Arial"/>
                <w:sz w:val="20"/>
                <w:szCs w:val="12"/>
              </w:rPr>
              <w:t>Observation</w:t>
            </w:r>
            <w:r w:rsidR="0091565D">
              <w:rPr>
                <w:rFonts w:ascii="Arial" w:hAnsi="Arial" w:cs="Arial"/>
                <w:sz w:val="20"/>
                <w:szCs w:val="12"/>
              </w:rPr>
              <w:t>s</w:t>
            </w:r>
            <w:r w:rsidRPr="00DF734F">
              <w:rPr>
                <w:rFonts w:ascii="Arial" w:hAnsi="Arial" w:cs="Arial"/>
                <w:sz w:val="20"/>
                <w:szCs w:val="12"/>
              </w:rPr>
              <w:t xml:space="preserve"> are not in distinctive tabl</w:t>
            </w:r>
            <w:r w:rsidR="0091565D">
              <w:rPr>
                <w:rFonts w:ascii="Arial" w:hAnsi="Arial" w:cs="Arial"/>
                <w:sz w:val="20"/>
                <w:szCs w:val="12"/>
              </w:rPr>
              <w:t>es. Qualitative</w:t>
            </w:r>
            <w:r w:rsidRPr="00DF734F">
              <w:rPr>
                <w:rFonts w:ascii="Arial" w:hAnsi="Arial" w:cs="Arial"/>
                <w:sz w:val="20"/>
                <w:szCs w:val="12"/>
              </w:rPr>
              <w:t xml:space="preserve"> observations are lacking significant points.</w:t>
            </w:r>
          </w:p>
        </w:tc>
      </w:tr>
      <w:tr w:rsidR="00641320" w:rsidRPr="00DF734F" w14:paraId="2F3D34F0" w14:textId="77777777" w:rsidTr="00641320">
        <w:tblPrEx>
          <w:tblBorders>
            <w:top w:val="none" w:sz="0" w:space="0" w:color="auto"/>
          </w:tblBorders>
        </w:tblPrEx>
        <w:tc>
          <w:tcPr>
            <w:tcW w:w="2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7547AD" w14:textId="7626161B" w:rsidR="0091565D" w:rsidRDefault="00641320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lastRenderedPageBreak/>
              <w:t>Calculations</w:t>
            </w:r>
          </w:p>
          <w:p w14:paraId="2E2AF542" w14:textId="77777777" w:rsidR="00641320" w:rsidRDefault="00641320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</w:p>
          <w:p w14:paraId="7B634A89" w14:textId="1115CC43" w:rsidR="00641320" w:rsidRDefault="00641320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% Cu and % Zn in penny</w:t>
            </w:r>
          </w:p>
          <w:p w14:paraId="545D6EA6" w14:textId="0D196E93" w:rsidR="00641320" w:rsidRDefault="00641320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% error Cu and % error Zn based on year of penny</w:t>
            </w:r>
          </w:p>
          <w:p w14:paraId="3A4BA71E" w14:textId="77777777" w:rsidR="001520BA" w:rsidRDefault="001520BA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</w:p>
          <w:p w14:paraId="0356F9B3" w14:textId="77777777" w:rsidR="001520BA" w:rsidRDefault="001520BA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</w:p>
          <w:p w14:paraId="3AB60CAA" w14:textId="77777777" w:rsidR="00DF734F" w:rsidRPr="00DF734F" w:rsidRDefault="00DF734F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1097EB" w14:textId="77777777" w:rsidR="00DF734F" w:rsidRPr="00DF734F" w:rsidRDefault="00DF734F" w:rsidP="009156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DF734F">
              <w:rPr>
                <w:rFonts w:ascii="Arial" w:hAnsi="Arial" w:cs="Arial"/>
                <w:sz w:val="20"/>
                <w:szCs w:val="12"/>
              </w:rPr>
              <w:t>Answered questio</w:t>
            </w:r>
            <w:r w:rsidR="000E0F4B">
              <w:rPr>
                <w:rFonts w:ascii="Arial" w:hAnsi="Arial" w:cs="Arial"/>
                <w:sz w:val="20"/>
                <w:szCs w:val="12"/>
              </w:rPr>
              <w:t xml:space="preserve">ns reflect a </w:t>
            </w:r>
            <w:r w:rsidRPr="00DF734F">
              <w:rPr>
                <w:rFonts w:ascii="Arial" w:hAnsi="Arial" w:cs="Arial"/>
                <w:sz w:val="20"/>
                <w:szCs w:val="12"/>
              </w:rPr>
              <w:t>thorough understanding of scientific concepts underlying the lab.</w:t>
            </w:r>
            <w:r w:rsidR="000E0F4B">
              <w:rPr>
                <w:rFonts w:ascii="Arial" w:hAnsi="Arial" w:cs="Arial"/>
                <w:sz w:val="20"/>
                <w:szCs w:val="12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A0FB20" w14:textId="77777777" w:rsidR="00DF734F" w:rsidRPr="00DF734F" w:rsidRDefault="0091565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Answered questions are mostly </w:t>
            </w:r>
            <w:r w:rsidR="00DF734F" w:rsidRPr="00DF734F">
              <w:rPr>
                <w:rFonts w:ascii="Arial" w:hAnsi="Arial" w:cs="Arial"/>
                <w:sz w:val="20"/>
                <w:szCs w:val="12"/>
              </w:rPr>
              <w:t xml:space="preserve">accurate </w:t>
            </w:r>
            <w:r>
              <w:rPr>
                <w:rFonts w:ascii="Arial" w:hAnsi="Arial" w:cs="Arial"/>
                <w:sz w:val="20"/>
                <w:szCs w:val="12"/>
              </w:rPr>
              <w:t xml:space="preserve">reflecting a good </w:t>
            </w:r>
            <w:r w:rsidR="00DF734F" w:rsidRPr="00DF734F">
              <w:rPr>
                <w:rFonts w:ascii="Arial" w:hAnsi="Arial" w:cs="Arial"/>
                <w:sz w:val="20"/>
                <w:szCs w:val="12"/>
              </w:rPr>
              <w:t>understanding of most scientific concepts underlying the lab.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CEABB3" w14:textId="77777777" w:rsidR="00DF734F" w:rsidRPr="00DF734F" w:rsidRDefault="0091565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Answered questions are mostly complete  reflecting some understanding of </w:t>
            </w:r>
            <w:r w:rsidRPr="00DF734F">
              <w:rPr>
                <w:rFonts w:ascii="Arial" w:hAnsi="Arial" w:cs="Arial"/>
                <w:sz w:val="20"/>
                <w:szCs w:val="12"/>
              </w:rPr>
              <w:t>scientific concepts underlying the lab.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9DF141" w14:textId="77777777" w:rsidR="00DF734F" w:rsidRPr="00DF734F" w:rsidRDefault="0091565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Answered question reflect a </w:t>
            </w:r>
            <w:r w:rsidR="000E0F4B">
              <w:rPr>
                <w:rFonts w:ascii="Arial" w:hAnsi="Arial" w:cs="Arial"/>
                <w:sz w:val="20"/>
                <w:szCs w:val="12"/>
              </w:rPr>
              <w:t xml:space="preserve">limited or </w:t>
            </w:r>
            <w:r w:rsidR="00DF734F" w:rsidRPr="00DF734F">
              <w:rPr>
                <w:rFonts w:ascii="Arial" w:hAnsi="Arial" w:cs="Arial"/>
                <w:sz w:val="20"/>
                <w:szCs w:val="12"/>
              </w:rPr>
              <w:t>inaccurate understanding of scientific concepts underlying the lab.</w:t>
            </w:r>
          </w:p>
        </w:tc>
      </w:tr>
      <w:tr w:rsidR="00641320" w:rsidRPr="00DF734F" w14:paraId="31C644A6" w14:textId="77777777" w:rsidTr="00641320">
        <w:tblPrEx>
          <w:tblBorders>
            <w:top w:val="none" w:sz="0" w:space="0" w:color="auto"/>
          </w:tblBorders>
        </w:tblPrEx>
        <w:tc>
          <w:tcPr>
            <w:tcW w:w="2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24AB6F" w14:textId="228E7070" w:rsidR="0091565D" w:rsidRDefault="00C35A8E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Discussion</w:t>
            </w:r>
            <w:r w:rsidR="0091565D">
              <w:rPr>
                <w:rFonts w:ascii="Arial" w:hAnsi="Arial" w:cs="Arial"/>
                <w:b/>
                <w:bCs/>
                <w:sz w:val="20"/>
                <w:szCs w:val="13"/>
              </w:rPr>
              <w:t xml:space="preserve"> Section</w:t>
            </w:r>
          </w:p>
          <w:p w14:paraId="4BD1AFC5" w14:textId="77777777" w:rsidR="0091565D" w:rsidRDefault="0091565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</w:p>
          <w:p w14:paraId="4650E85D" w14:textId="77777777" w:rsidR="0091565D" w:rsidRDefault="0091565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EF22C9" w14:textId="77777777" w:rsidR="0091565D" w:rsidRPr="0091565D" w:rsidRDefault="0091565D" w:rsidP="0091565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91565D">
              <w:rPr>
                <w:rFonts w:ascii="Arial" w:hAnsi="Arial" w:cs="Arial"/>
                <w:sz w:val="20"/>
                <w:szCs w:val="12"/>
              </w:rPr>
              <w:t>Restate purpose of the lab</w:t>
            </w:r>
          </w:p>
          <w:p w14:paraId="79163B2E" w14:textId="634EA354" w:rsidR="0091565D" w:rsidRPr="0091565D" w:rsidRDefault="00C35A8E" w:rsidP="0091565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State your findings that </w:t>
            </w:r>
            <w:r w:rsidR="0091565D" w:rsidRPr="0091565D">
              <w:rPr>
                <w:rFonts w:ascii="Arial" w:hAnsi="Arial" w:cs="Arial"/>
                <w:sz w:val="20"/>
                <w:szCs w:val="12"/>
              </w:rPr>
              <w:t>address the purpose</w:t>
            </w:r>
          </w:p>
          <w:p w14:paraId="24CE5775" w14:textId="77777777" w:rsidR="0091565D" w:rsidRDefault="0091565D" w:rsidP="001520B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91565D">
              <w:rPr>
                <w:rFonts w:ascii="Arial" w:hAnsi="Arial" w:cs="Arial"/>
                <w:sz w:val="20"/>
                <w:szCs w:val="12"/>
              </w:rPr>
              <w:t>State 2 sources of error</w:t>
            </w:r>
          </w:p>
          <w:p w14:paraId="64E93C75" w14:textId="1AFDF70D" w:rsidR="004D2A54" w:rsidRPr="00C21C22" w:rsidRDefault="004D2A54" w:rsidP="001520B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Suggestion for improvement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C1524F" w14:textId="77777777" w:rsidR="0091565D" w:rsidRPr="00DF734F" w:rsidRDefault="0091565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Almost all information in category 4 is covered.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7F7991" w14:textId="77777777" w:rsidR="0091565D" w:rsidRDefault="0091565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Sufficient amount of background information.  Some information from category 4 is missing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67737D" w14:textId="77777777" w:rsidR="0091565D" w:rsidRPr="00DF734F" w:rsidRDefault="0091565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Limited background information provided. Most information stated in category 4 is missing.</w:t>
            </w:r>
          </w:p>
        </w:tc>
      </w:tr>
      <w:tr w:rsidR="00641320" w:rsidRPr="00DF734F" w14:paraId="669799F3" w14:textId="77777777" w:rsidTr="00641320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2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445DA9" w14:textId="77777777" w:rsidR="00DF734F" w:rsidRDefault="00D97E4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 xml:space="preserve">Format / </w:t>
            </w:r>
            <w:r w:rsidR="00DF734F" w:rsidRPr="00DF734F">
              <w:rPr>
                <w:rFonts w:ascii="Arial" w:hAnsi="Arial" w:cs="Arial"/>
                <w:b/>
                <w:bCs/>
                <w:sz w:val="20"/>
                <w:szCs w:val="13"/>
              </w:rPr>
              <w:t>Appearance</w:t>
            </w:r>
          </w:p>
          <w:p w14:paraId="3FC9EF91" w14:textId="77777777" w:rsidR="00DF734F" w:rsidRPr="00DF734F" w:rsidRDefault="00DF734F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 w:rsidRPr="00DF734F">
              <w:rPr>
                <w:rFonts w:ascii="Arial" w:hAnsi="Arial" w:cs="Arial"/>
                <w:b/>
                <w:bCs/>
                <w:sz w:val="20"/>
                <w:szCs w:val="13"/>
              </w:rPr>
              <w:t>Organization</w:t>
            </w:r>
            <w:r w:rsidR="0091565D">
              <w:rPr>
                <w:rFonts w:ascii="Arial" w:hAnsi="Arial" w:cs="Arial"/>
                <w:b/>
                <w:bCs/>
                <w:sz w:val="20"/>
                <w:szCs w:val="13"/>
              </w:rPr>
              <w:t xml:space="preserve"> / Spelling and Grammar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F858FB" w14:textId="77777777" w:rsidR="0091565D" w:rsidRPr="0091565D" w:rsidRDefault="00DF734F" w:rsidP="0091565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91565D">
              <w:rPr>
                <w:rFonts w:ascii="Arial" w:hAnsi="Arial" w:cs="Arial"/>
                <w:sz w:val="20"/>
                <w:szCs w:val="12"/>
              </w:rPr>
              <w:t>Lab report is typed and uses headings and subheadings to visually organize the material.</w:t>
            </w:r>
          </w:p>
          <w:p w14:paraId="127A5DB8" w14:textId="1BFB7582" w:rsidR="0091565D" w:rsidRPr="0091565D" w:rsidRDefault="0091565D" w:rsidP="0091565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91565D">
              <w:rPr>
                <w:rFonts w:ascii="Arial" w:hAnsi="Arial" w:cs="Arial"/>
                <w:sz w:val="20"/>
                <w:szCs w:val="12"/>
              </w:rPr>
              <w:t xml:space="preserve">Data tables </w:t>
            </w:r>
            <w:r w:rsidR="00A20985">
              <w:rPr>
                <w:rFonts w:ascii="Arial" w:hAnsi="Arial" w:cs="Arial"/>
                <w:sz w:val="20"/>
                <w:szCs w:val="12"/>
              </w:rPr>
              <w:t xml:space="preserve">and figures </w:t>
            </w:r>
            <w:r w:rsidRPr="0091565D">
              <w:rPr>
                <w:rFonts w:ascii="Arial" w:hAnsi="Arial" w:cs="Arial"/>
                <w:sz w:val="20"/>
                <w:szCs w:val="12"/>
              </w:rPr>
              <w:t>are numbered with appropriate titles.</w:t>
            </w:r>
          </w:p>
          <w:p w14:paraId="7B6A08B9" w14:textId="77777777" w:rsidR="00DF734F" w:rsidRPr="00C21C22" w:rsidRDefault="0091565D" w:rsidP="001F27B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91565D">
              <w:rPr>
                <w:rFonts w:ascii="Arial" w:hAnsi="Arial" w:cs="Arial"/>
                <w:sz w:val="20"/>
                <w:szCs w:val="12"/>
              </w:rPr>
              <w:t>Lab has been thoroughly proof rea</w:t>
            </w:r>
            <w:r>
              <w:rPr>
                <w:rFonts w:ascii="Arial" w:hAnsi="Arial" w:cs="Arial"/>
                <w:sz w:val="20"/>
                <w:szCs w:val="12"/>
              </w:rPr>
              <w:t>d for spelling and grammatical errors.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DD99D8" w14:textId="77777777" w:rsidR="00DF734F" w:rsidRPr="00DF734F" w:rsidRDefault="00A20985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Almost all information in category 4 is covered.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63B808" w14:textId="77777777" w:rsidR="00DF734F" w:rsidRPr="00DF734F" w:rsidRDefault="00A20985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Sufficient amount of background information.  Some information from category 4 is missing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97C619" w14:textId="77777777" w:rsidR="00DF734F" w:rsidRPr="00DF734F" w:rsidRDefault="00A20985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Limited background information provided. Most information stated in category 4 is missing</w:t>
            </w:r>
          </w:p>
        </w:tc>
      </w:tr>
      <w:tr w:rsidR="00641320" w:rsidRPr="00DF734F" w14:paraId="669A84DE" w14:textId="77777777" w:rsidTr="00641320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29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8D9D4A" w14:textId="77777777" w:rsidR="0091565D" w:rsidRDefault="0091565D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References</w:t>
            </w:r>
          </w:p>
          <w:p w14:paraId="44D7E08C" w14:textId="77777777" w:rsidR="004D2A54" w:rsidRDefault="004D2A54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bookmarkStart w:id="0" w:name="_GoBack"/>
            <w:bookmarkEnd w:id="0"/>
          </w:p>
          <w:p w14:paraId="21110D92" w14:textId="77777777" w:rsidR="004D2A54" w:rsidRDefault="004D2A54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13"/>
              </w:rPr>
              <w:t>APA format</w:t>
            </w:r>
          </w:p>
          <w:p w14:paraId="60F9FCA1" w14:textId="3D12E22B" w:rsidR="00641320" w:rsidRPr="00D16227" w:rsidRDefault="00D16227" w:rsidP="000E0F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227">
              <w:rPr>
                <w:rFonts w:ascii="Arial" w:hAnsi="Arial" w:cs="Arial"/>
                <w:b/>
                <w:bCs/>
                <w:sz w:val="16"/>
                <w:szCs w:val="16"/>
              </w:rPr>
              <w:t>http://www.citationmachine.net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5DA844" w14:textId="77777777" w:rsidR="000C0D58" w:rsidRPr="001F27B4" w:rsidRDefault="00A20985" w:rsidP="001F27B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1F27B4">
              <w:rPr>
                <w:rFonts w:ascii="Arial" w:hAnsi="Arial" w:cs="Arial"/>
                <w:sz w:val="20"/>
                <w:szCs w:val="12"/>
              </w:rPr>
              <w:t>States 2 sources used in this lab for background information</w:t>
            </w:r>
            <w:r w:rsidR="000C0D58" w:rsidRPr="001F27B4">
              <w:rPr>
                <w:rFonts w:ascii="Arial" w:hAnsi="Arial" w:cs="Arial"/>
                <w:sz w:val="20"/>
                <w:szCs w:val="12"/>
              </w:rPr>
              <w:t xml:space="preserve"> and images</w:t>
            </w:r>
            <w:r w:rsidRPr="001F27B4">
              <w:rPr>
                <w:rFonts w:ascii="Arial" w:hAnsi="Arial" w:cs="Arial"/>
                <w:sz w:val="20"/>
                <w:szCs w:val="12"/>
              </w:rPr>
              <w:t>.  Uses proper citation.</w:t>
            </w:r>
          </w:p>
          <w:p w14:paraId="310D3B9B" w14:textId="18D7B028" w:rsidR="000C0D58" w:rsidRPr="0091565D" w:rsidRDefault="000C0D58" w:rsidP="000C0D58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-31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ope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l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y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f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ma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d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an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d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comple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te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</w:t>
            </w:r>
          </w:p>
          <w:p w14:paraId="63B4695F" w14:textId="77777777" w:rsidR="0091565D" w:rsidRPr="0091565D" w:rsidRDefault="0091565D" w:rsidP="000C0D58">
            <w:pPr>
              <w:pStyle w:val="ListParagraph"/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3B46F8" w14:textId="77777777" w:rsidR="000C0D58" w:rsidRPr="008766B6" w:rsidRDefault="000C0D58" w:rsidP="000C0D58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5" w:right="-20"/>
              <w:rPr>
                <w:rFonts w:ascii="Arial" w:eastAsia="Cambria" w:hAnsi="Arial" w:cs="Arial"/>
                <w:sz w:val="18"/>
                <w:szCs w:val="18"/>
              </w:rPr>
            </w:pPr>
            <w:r w:rsidRPr="008766B6">
              <w:rPr>
                <w:rFonts w:ascii="Arial" w:eastAsia="Cambria" w:hAnsi="Arial" w:cs="Arial"/>
                <w:sz w:val="18"/>
                <w:szCs w:val="18"/>
              </w:rPr>
              <w:t>B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ibliog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aph</w:t>
            </w:r>
            <w:r w:rsidRPr="008766B6">
              <w:rPr>
                <w:rFonts w:ascii="Arial" w:eastAsia="Cambria" w:hAnsi="Arial" w:cs="Arial"/>
                <w:spacing w:val="-1"/>
                <w:sz w:val="18"/>
                <w:szCs w:val="18"/>
              </w:rPr>
              <w:t>y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/</w:t>
            </w:r>
            <w:r w:rsidRPr="008766B6">
              <w:rPr>
                <w:rFonts w:ascii="Arial" w:eastAsia="Cambria" w:hAnsi="Arial" w:cs="Arial"/>
                <w:spacing w:val="-3"/>
                <w:sz w:val="18"/>
                <w:szCs w:val="18"/>
              </w:rPr>
              <w:t>w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k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s</w:t>
            </w:r>
            <w:r w:rsidRPr="008766B6">
              <w:rPr>
                <w:rFonts w:ascii="Arial" w:eastAsia="Cambria" w:hAnsi="Arial" w:cs="Arial"/>
                <w:spacing w:val="2"/>
                <w:sz w:val="18"/>
                <w:szCs w:val="18"/>
              </w:rPr>
              <w:t xml:space="preserve"> 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ci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d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lis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i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s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comple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,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bu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no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p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ope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l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y</w:t>
            </w:r>
            <w:r w:rsidRPr="008766B6">
              <w:rPr>
                <w:rFonts w:ascii="Arial" w:eastAsia="Cambria" w:hAnsi="Arial" w:cs="Arial"/>
                <w:spacing w:val="-1"/>
                <w:sz w:val="18"/>
                <w:szCs w:val="18"/>
              </w:rPr>
              <w:t xml:space="preserve"> 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f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ma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d</w:t>
            </w:r>
          </w:p>
          <w:p w14:paraId="4C1E4952" w14:textId="77777777" w:rsidR="0091565D" w:rsidRPr="00DF734F" w:rsidRDefault="000C0D58" w:rsidP="000C0D5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8766B6">
              <w:rPr>
                <w:rFonts w:ascii="Arial" w:eastAsia="Cambria" w:hAnsi="Arial" w:cs="Arial"/>
                <w:sz w:val="18"/>
                <w:szCs w:val="18"/>
              </w:rPr>
              <w:t>(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.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g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.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bulle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d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lis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t).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EFB597" w14:textId="77777777" w:rsidR="000C0D58" w:rsidRPr="008766B6" w:rsidRDefault="000C0D58" w:rsidP="000C0D58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5" w:right="-20"/>
              <w:rPr>
                <w:rFonts w:ascii="Arial" w:eastAsia="Cambria" w:hAnsi="Arial" w:cs="Arial"/>
                <w:sz w:val="18"/>
                <w:szCs w:val="18"/>
              </w:rPr>
            </w:pPr>
            <w:r w:rsidRPr="008766B6">
              <w:rPr>
                <w:rFonts w:ascii="Arial" w:eastAsia="Cambria" w:hAnsi="Arial" w:cs="Arial"/>
                <w:sz w:val="18"/>
                <w:szCs w:val="18"/>
              </w:rPr>
              <w:t>B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ibliog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aph</w:t>
            </w:r>
            <w:r w:rsidRPr="008766B6">
              <w:rPr>
                <w:rFonts w:ascii="Arial" w:eastAsia="Cambria" w:hAnsi="Arial" w:cs="Arial"/>
                <w:spacing w:val="-1"/>
                <w:sz w:val="18"/>
                <w:szCs w:val="18"/>
              </w:rPr>
              <w:t>y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/</w:t>
            </w:r>
            <w:r w:rsidRPr="008766B6">
              <w:rPr>
                <w:rFonts w:ascii="Arial" w:eastAsia="Cambria" w:hAnsi="Arial" w:cs="Arial"/>
                <w:spacing w:val="-3"/>
                <w:sz w:val="18"/>
                <w:szCs w:val="18"/>
              </w:rPr>
              <w:t>w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k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s</w:t>
            </w:r>
            <w:r w:rsidRPr="008766B6">
              <w:rPr>
                <w:rFonts w:ascii="Arial" w:eastAsia="Cambria" w:hAnsi="Arial" w:cs="Arial"/>
                <w:spacing w:val="2"/>
                <w:sz w:val="18"/>
                <w:szCs w:val="18"/>
              </w:rPr>
              <w:t xml:space="preserve"> 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ci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d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lis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i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s</w:t>
            </w:r>
          </w:p>
          <w:p w14:paraId="471643C9" w14:textId="77777777" w:rsidR="000C0D58" w:rsidRDefault="001F27B4" w:rsidP="000C0D5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Cambria" w:hAnsi="Arial" w:cs="Arial"/>
                <w:spacing w:val="1"/>
                <w:sz w:val="18"/>
                <w:szCs w:val="18"/>
              </w:rPr>
              <w:t>i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ncomple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te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(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.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g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.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n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o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ci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a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ion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s</w:t>
            </w:r>
            <w:r w:rsidR="000C0D58" w:rsidRPr="008766B6">
              <w:rPr>
                <w:rFonts w:ascii="Arial" w:eastAsia="Cambria" w:hAnsi="Arial" w:cs="Arial"/>
                <w:spacing w:val="2"/>
                <w:sz w:val="18"/>
                <w:szCs w:val="18"/>
              </w:rPr>
              <w:t xml:space="preserve"> 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f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 xml:space="preserve">r 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images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 xml:space="preserve">) 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 xml:space="preserve">r 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imp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ope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l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y</w:t>
            </w:r>
            <w:r w:rsidR="000C0D58" w:rsidRPr="008766B6">
              <w:rPr>
                <w:rFonts w:ascii="Arial" w:eastAsia="Cambria" w:hAnsi="Arial" w:cs="Arial"/>
                <w:spacing w:val="-1"/>
                <w:sz w:val="18"/>
                <w:szCs w:val="18"/>
              </w:rPr>
              <w:t xml:space="preserve"> 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f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ma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tt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</w:t>
            </w:r>
            <w:r w:rsidR="000C0D58" w:rsidRPr="008766B6">
              <w:rPr>
                <w:rFonts w:ascii="Arial" w:eastAsia="Cambria" w:hAnsi="Arial" w:cs="Arial"/>
                <w:sz w:val="18"/>
                <w:szCs w:val="18"/>
              </w:rPr>
              <w:t>d</w:t>
            </w:r>
            <w:r w:rsidR="000C0D58"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</w:t>
            </w:r>
          </w:p>
          <w:p w14:paraId="3C335F5F" w14:textId="77777777" w:rsidR="0091565D" w:rsidRPr="00DF734F" w:rsidRDefault="0091565D" w:rsidP="000C0D5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DE81D3" w14:textId="77777777" w:rsidR="000C0D58" w:rsidRPr="008766B6" w:rsidRDefault="000C0D58" w:rsidP="000C0D58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5" w:right="-20"/>
              <w:rPr>
                <w:rFonts w:ascii="Arial" w:eastAsia="Cambria" w:hAnsi="Arial" w:cs="Arial"/>
                <w:sz w:val="18"/>
                <w:szCs w:val="18"/>
              </w:rPr>
            </w:pPr>
            <w:r w:rsidRPr="008766B6">
              <w:rPr>
                <w:rFonts w:ascii="Arial" w:eastAsia="Cambria" w:hAnsi="Arial" w:cs="Arial"/>
                <w:sz w:val="18"/>
                <w:szCs w:val="18"/>
              </w:rPr>
              <w:t>St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uden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only lists URL’s 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doe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s</w:t>
            </w:r>
            <w:r w:rsidRPr="008766B6">
              <w:rPr>
                <w:rFonts w:ascii="Arial" w:eastAsia="Cambria" w:hAnsi="Arial" w:cs="Arial"/>
                <w:spacing w:val="2"/>
                <w:sz w:val="18"/>
                <w:szCs w:val="18"/>
              </w:rPr>
              <w:t xml:space="preserve"> 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no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lis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t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sou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ce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s</w:t>
            </w:r>
          </w:p>
          <w:p w14:paraId="08274BFB" w14:textId="77777777" w:rsidR="0091565D" w:rsidRPr="00DF734F" w:rsidRDefault="000C0D58" w:rsidP="000C0D5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use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d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 xml:space="preserve"> 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f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o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 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esea</w:t>
            </w:r>
            <w:r w:rsidRPr="008766B6">
              <w:rPr>
                <w:rFonts w:ascii="Arial" w:eastAsia="Cambria" w:hAnsi="Arial" w:cs="Arial"/>
                <w:sz w:val="18"/>
                <w:szCs w:val="18"/>
              </w:rPr>
              <w:t>r</w:t>
            </w:r>
            <w:r w:rsidRPr="008766B6">
              <w:rPr>
                <w:rFonts w:ascii="Arial" w:eastAsia="Cambria" w:hAnsi="Arial" w:cs="Arial"/>
                <w:spacing w:val="1"/>
                <w:sz w:val="18"/>
                <w:szCs w:val="18"/>
              </w:rPr>
              <w:t>ch</w:t>
            </w:r>
          </w:p>
        </w:tc>
      </w:tr>
    </w:tbl>
    <w:p w14:paraId="50E82AB0" w14:textId="77777777" w:rsidR="00C21C22" w:rsidRDefault="00C21C22" w:rsidP="000C0D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41D4002" w14:textId="77777777" w:rsidR="001C0C9A" w:rsidRPr="00C21C22" w:rsidRDefault="000C0D58" w:rsidP="000C0D58">
      <w:pPr>
        <w:tabs>
          <w:tab w:val="left" w:pos="2268"/>
        </w:tabs>
        <w:rPr>
          <w:sz w:val="16"/>
          <w:szCs w:val="16"/>
        </w:rPr>
      </w:pPr>
      <w:r w:rsidRPr="00C21C22">
        <w:rPr>
          <w:rFonts w:ascii="Times New Roman" w:hAnsi="Times New Roman" w:cs="Times New Roman"/>
          <w:sz w:val="16"/>
          <w:szCs w:val="16"/>
        </w:rPr>
        <w:t> </w:t>
      </w:r>
    </w:p>
    <w:sectPr w:rsidR="001C0C9A" w:rsidRPr="00C21C22" w:rsidSect="00DF734F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016"/>
    <w:multiLevelType w:val="hybridMultilevel"/>
    <w:tmpl w:val="A024F734"/>
    <w:lvl w:ilvl="0" w:tplc="E3027A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03F"/>
    <w:multiLevelType w:val="hybridMultilevel"/>
    <w:tmpl w:val="ED6E309E"/>
    <w:lvl w:ilvl="0" w:tplc="E3027A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C089F"/>
    <w:multiLevelType w:val="hybridMultilevel"/>
    <w:tmpl w:val="C52E2D54"/>
    <w:lvl w:ilvl="0" w:tplc="04090005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F027A"/>
    <w:multiLevelType w:val="hybridMultilevel"/>
    <w:tmpl w:val="3D10F896"/>
    <w:lvl w:ilvl="0" w:tplc="E3027A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50506"/>
    <w:multiLevelType w:val="hybridMultilevel"/>
    <w:tmpl w:val="D9402BCE"/>
    <w:lvl w:ilvl="0" w:tplc="E3027A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A352F"/>
    <w:multiLevelType w:val="hybridMultilevel"/>
    <w:tmpl w:val="F7AAD118"/>
    <w:lvl w:ilvl="0" w:tplc="04090005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C5F94"/>
    <w:multiLevelType w:val="hybridMultilevel"/>
    <w:tmpl w:val="0532C8E2"/>
    <w:lvl w:ilvl="0" w:tplc="04090005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954C3"/>
    <w:multiLevelType w:val="hybridMultilevel"/>
    <w:tmpl w:val="F7AAD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4F"/>
    <w:rsid w:val="000C0D58"/>
    <w:rsid w:val="000E0F4B"/>
    <w:rsid w:val="000F18A9"/>
    <w:rsid w:val="001520BA"/>
    <w:rsid w:val="00173CCA"/>
    <w:rsid w:val="001C0C9A"/>
    <w:rsid w:val="001F27B4"/>
    <w:rsid w:val="002E3FD4"/>
    <w:rsid w:val="0034506C"/>
    <w:rsid w:val="0040472C"/>
    <w:rsid w:val="004D2A54"/>
    <w:rsid w:val="00641320"/>
    <w:rsid w:val="00691021"/>
    <w:rsid w:val="00761FAD"/>
    <w:rsid w:val="00846412"/>
    <w:rsid w:val="00890DEC"/>
    <w:rsid w:val="008C6E8F"/>
    <w:rsid w:val="0091565D"/>
    <w:rsid w:val="00991BF2"/>
    <w:rsid w:val="009936EA"/>
    <w:rsid w:val="009C6C5E"/>
    <w:rsid w:val="00A20985"/>
    <w:rsid w:val="00AB59C5"/>
    <w:rsid w:val="00AE2191"/>
    <w:rsid w:val="00B00DBF"/>
    <w:rsid w:val="00C21C22"/>
    <w:rsid w:val="00C35A8E"/>
    <w:rsid w:val="00C444C5"/>
    <w:rsid w:val="00D16227"/>
    <w:rsid w:val="00D97E4D"/>
    <w:rsid w:val="00DB46ED"/>
    <w:rsid w:val="00DF734F"/>
    <w:rsid w:val="00E11146"/>
    <w:rsid w:val="00E55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1B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3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E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School Board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Warner-Savio</dc:creator>
  <cp:keywords/>
  <cp:lastModifiedBy>rgncs savio</cp:lastModifiedBy>
  <cp:revision>3</cp:revision>
  <cp:lastPrinted>2017-11-10T18:41:00Z</cp:lastPrinted>
  <dcterms:created xsi:type="dcterms:W3CDTF">2018-04-10T16:23:00Z</dcterms:created>
  <dcterms:modified xsi:type="dcterms:W3CDTF">2018-04-11T13:03:00Z</dcterms:modified>
</cp:coreProperties>
</file>